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加强汛期安全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隐患</w:t>
      </w:r>
      <w:r>
        <w:rPr>
          <w:rFonts w:hint="eastAsia" w:ascii="方正小标宋简体" w:eastAsia="方正小标宋简体"/>
          <w:sz w:val="44"/>
          <w:szCs w:val="44"/>
        </w:rPr>
        <w:t>排查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eastAsia="方正小标宋简体"/>
          <w:sz w:val="44"/>
          <w:szCs w:val="44"/>
        </w:rPr>
        <w:t>确保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高速公路</w:t>
      </w:r>
      <w:r>
        <w:rPr>
          <w:rFonts w:hint="eastAsia" w:ascii="方正小标宋简体" w:eastAsia="方正小标宋简体"/>
          <w:sz w:val="44"/>
          <w:szCs w:val="44"/>
        </w:rPr>
        <w:t>安全畅通</w:t>
      </w: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汛期已至，为确保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eastAsia="zh-CN"/>
        </w:rPr>
        <w:t>辖区道路安全畅通，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近日，</w:t>
      </w:r>
      <w:r>
        <w:rPr>
          <w:rFonts w:hint="eastAsia" w:ascii="仿宋_GB2312" w:eastAsia="仿宋_GB2312"/>
          <w:sz w:val="32"/>
          <w:szCs w:val="32"/>
        </w:rPr>
        <w:t>绕东</w:t>
      </w:r>
      <w:r>
        <w:rPr>
          <w:rFonts w:hint="eastAsia" w:ascii="仿宋_GB2312" w:eastAsia="仿宋_GB2312"/>
          <w:sz w:val="32"/>
          <w:szCs w:val="32"/>
          <w:lang w:eastAsia="zh-CN"/>
        </w:rPr>
        <w:t>管护队</w:t>
      </w:r>
      <w:r>
        <w:rPr>
          <w:rFonts w:hint="eastAsia" w:ascii="仿宋_GB2312" w:eastAsia="仿宋_GB2312"/>
          <w:sz w:val="32"/>
          <w:szCs w:val="32"/>
        </w:rPr>
        <w:t>加大</w:t>
      </w:r>
      <w:r>
        <w:rPr>
          <w:rFonts w:hint="eastAsia" w:ascii="仿宋_GB2312" w:eastAsia="仿宋_GB2312"/>
          <w:sz w:val="32"/>
          <w:szCs w:val="32"/>
          <w:lang w:eastAsia="zh-CN"/>
        </w:rPr>
        <w:t>对</w:t>
      </w:r>
      <w:r>
        <w:rPr>
          <w:rFonts w:hint="eastAsia" w:ascii="仿宋_GB2312" w:eastAsia="仿宋_GB2312"/>
          <w:sz w:val="32"/>
          <w:szCs w:val="32"/>
        </w:rPr>
        <w:t>辖区道路边沟水系、排水易堵点以及桥涵的安全隐患排查力度，并采取多项整治措施。</w:t>
      </w: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是近期雨水较多，在雨后第一时间对辖区的边沟水系与排水易堵点进行排查，现场测量水位线并做好记录；二是增加日常桥涵的巡查频次，及时发现沿线路段桥涵排水不畅等问题，第一时间告知养护部门进行处理；三是强化汛期应急值守，密切关注天气变化，如遇突发事件和路面紧急情况，及时上报相关信息，及时处置。</w:t>
      </w: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ind w:firstLine="5760" w:firstLineChars="1800"/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绕东</w:t>
      </w:r>
      <w:r>
        <w:rPr>
          <w:rFonts w:hint="eastAsia" w:ascii="仿宋_GB2312" w:eastAsia="仿宋_GB2312"/>
          <w:sz w:val="32"/>
          <w:szCs w:val="32"/>
          <w:lang w:eastAsia="zh-CN"/>
        </w:rPr>
        <w:t>管理处</w:t>
      </w:r>
    </w:p>
    <w:p>
      <w:pPr>
        <w:ind w:firstLine="5440" w:firstLineChars="17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2021年7月13日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25E88"/>
    <w:rsid w:val="0017724B"/>
    <w:rsid w:val="001A736A"/>
    <w:rsid w:val="003762B5"/>
    <w:rsid w:val="004033F4"/>
    <w:rsid w:val="00587E80"/>
    <w:rsid w:val="00603EEF"/>
    <w:rsid w:val="00912CEC"/>
    <w:rsid w:val="00925E88"/>
    <w:rsid w:val="009D4F7B"/>
    <w:rsid w:val="00A8686A"/>
    <w:rsid w:val="00D34A8C"/>
    <w:rsid w:val="00F91D43"/>
    <w:rsid w:val="3E6B67C2"/>
    <w:rsid w:val="60C93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37</Words>
  <Characters>214</Characters>
  <Lines>1</Lines>
  <Paragraphs>1</Paragraphs>
  <TotalTime>57</TotalTime>
  <ScaleCrop>false</ScaleCrop>
  <LinksUpToDate>false</LinksUpToDate>
  <CharactersWithSpaces>250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2020-07-14T07:38:00Z</dcterms:created>
  <dc:creator>user</dc:creator>
  <cp:lastModifiedBy>@计@</cp:lastModifiedBy>
  <dcterms:modified xsi:type="dcterms:W3CDTF">2021-07-13T06:54:03Z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B7FCF84492404B50A8048101D5214403</vt:lpwstr>
  </property>
</Properties>
</file>